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444444"/>
          <w:spacing w:val="12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444444"/>
          <w:spacing w:val="12"/>
          <w:sz w:val="28"/>
          <w:szCs w:val="28"/>
        </w:rPr>
        <w:t>武昌理工学院第八届大学生成功素质展示节总体方案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大学生成功素质展示节是集中展示大学生成功素质的重要平台，是提高大学生成功素质的有效手段，是促进学生实现学业成功、就业成功、创业成功和事业成功的重要推力，是落实三维人才培养模式的重要载体，是学校重要的教育教学活动。根据《武昌理工学院大学生成功素质展示节管理暂行办法》，经过充分研讨论证，现提出第八届大学生成功素质展示节总体方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一、主题定位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以学生的专业素质、通适素质和创新素质成果为支撑，以“专业素质扎实，通适素质过硬，创新素质突出”为培养目标，通过成果集中展示，促使成功素质展示节出人才、出成果，引领学生追求卓越，走向成功。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二、组织机构及其职责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学校成立成功素质展示节指导委员会、校级组织委员会、院级组织委员会分别负责指导、组织和落实第八届大学生成功素质展示节各项工作。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各学院成立相应的组织机构，负责本单位第八届大学生成功素质展示节的指导、组织和落实工作，组织机构报学校备案。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三、总体安排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（一）展示筹划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1、方案制定及筹备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2017年3月1日——3月10日  组委会制定方案，并报学校审批。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2017年3月10日——3月20日  各学院组委会根据学校实施方案及展示安排，精心制订学院实施方案，报学校展示节组委会批复。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2、宣传发动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月15日－3月25日，由学校组委会统一部署，按照“学校—学院—班级”层层发动，广泛宣传学校举办展示节的目的、意义、内容、形式、要求及参与的方式等，做到师生人人知晓。重要活动（项目）必须在活动开展前两周宣传，发动组织好学生报名参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3、项目推进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2017年4月  举办第八届大学生成功素质展示节开幕式。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2017年4月-11月  各项活动、比赛开展工作。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2017年4月-12月  在大学生活动中心按照15个主题进行集中展示。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2017年11月  举行第八届大学生成功素质展示节闭幕式。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（二）展示内容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按照4大展区，15个展示项目进行集中展示。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  创新创业素质展区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科技制作成果展示项目：主要展示我校学生在数学、智能、软件、遥感、机械、计科等领域专业学习实践和实验创新成果。涵盖的范围：我校机器人创客俱乐部、电子设计社团、数学建模社团、航模协会等学生团体开展的活动；依托专业实验室学生个人和团队设计制作的各种电子设计作品、机器人作品、飞行器作品；历年来我校组织和选拔学生参加全国电子设计大赛、全国数学建模大赛、全国大学生机器人大赛的成绩。具体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1、数据信息图示：学生参加国家级赛事的成果和统计信息；学生科技作品统计情况；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2、优秀成果展示：学生在历次赛事中获得的优异成绩证书图片；学生科技制作中代表该领域内高端水平的作品图片；学生设计制作作品的代表图片；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3、实物展示：学生历年获得的国家大赛奖励的证书；学生设计制作的机器人作品的现场演示讲解；展示全国机器人擂台赛参赛作品、飞行器、3D作品等。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软件设计作品展示项目：主要展示我校学生在编程开发、软件设计、APP创作方面所取得各种成果。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1、数据图示：学生设计程序统计表；学生设计和运用的APP统计表；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2、实物展示：软件著作证书和内容展示；比赛获奖证书及优秀作品现场展示。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专利发明展示项目：展示学生的</w:t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instrText xml:space="preserve"> HYPERLINK "http://baike.so.com/doc/5406724-5644611.html" </w:instrText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color w:val="444444"/>
          <w:spacing w:val="12"/>
          <w:sz w:val="24"/>
          <w:szCs w:val="24"/>
          <w:u w:val="none"/>
        </w:rPr>
        <w:t>实用新型专利和</w:t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instrText xml:space="preserve"> HYPERLINK "http://baike.so.com/doc/6217876-6431157.html" </w:instrText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color w:val="444444"/>
          <w:spacing w:val="12"/>
          <w:sz w:val="24"/>
          <w:szCs w:val="24"/>
          <w:u w:val="none"/>
        </w:rPr>
        <w:t>外观设计专利。包括：</w:t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    1、学生所获专利列表；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2、重点专利图示及说明；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3、专利发明的学生典型及相关报道；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4、专利证书展示。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创业主题展示项目：展示在校学生创业典型案例、优秀创业项目、创业教育成果，包括：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1、学校荣誉：历年学校获得有关创业方面的荣誉、奖牌；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2、领导关怀：湖北省省委、教育厅等各级领导来我校参观指导，与学生面对面交流的照片；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3、历届创业项目汇总表（部分）：汇总表含学院、负责人、项目名称、联系电话、班级等信息；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4、创业学生风采（部分）：含学生姓名、照片、班级、公司名称等；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5、校内创业项目（部分）：含项目名称、简介、产品、宣传册等；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   6、获奖证书：各学院历届有关创业大赛的获奖证书、奖杯。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创作成果展示项目：展示学生文学创作、科研创作、影视创作成果及大学生科研成果奖和“挑战杯”获奖成果。包括：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1、历年学生出版的小说、专著、诗集等文学作品图片及实物；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2、科研论文统计表及部分实物展示；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3、影视、视频作品介绍及现场放映展示；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4、历年大学生科研成果奖统计表及获得一等奖成果的图片、证书、实物；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5、历年“挑战杯”科研成果图片及证书展示；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6、有关创作成果的宣传报道。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专业素质展区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专业竞赛成果展示项目：专业竞赛成果展区主要展示学生在各类专业大赛取得的成绩，通过展板和实物两种形式展示，具体为：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1、近几年专业大赛竞赛成果汇总表及柱状图；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2、所有专业大赛获得一等奖的说明（图片）；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3、专业获奖的证书实物。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艺术设计作品展示项目：主要展示学生优秀艺术设计作品。包含玉石雕刻、包装设计、插画、建筑模型、陶艺作品等。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■考研考公展示项目：展示学生考取研究生、公务员的情况。包括：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1、部分考研考公学生信息；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 xml:space="preserve"> 2、考研考公突出学生典型照片及事迹（考上985、211重点高校研究生、考取重要岗位公务员的学生典型）；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3、有关考研考公的宣传报道。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■考级考证展示项目：展示学生各类资格证书通过情况。内容包括：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1、近年来全国大学生英语四、六级，专业英语四级、八级，日语一级、二级等考试的通过率、柱状图；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2、全校学生各项职业资格证书通过情况（列表、图片）；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3、部分考级考证的证书（实物）。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通适素质展区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文体特长展示项目：主要展示全校特长学生风采。主要涵盖文艺和体育两大类，具体为：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1、学生文体方面校外获奖总体情况；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2、近年来文体获奖情况柱状图；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3、学生文体方面获奖统计信息；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4、重点文体比赛项目及成绩介绍、图片、证书等；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5、部分文艺（体育）特长学生个人展示。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德育成果展示项目：主要展示我校在德育工作方面的举措、奖励及成效。主要包括：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德育工作举措：思政课教育改革的方案、举措；思品素质测评方案、思品测评情况；成功内省方案、优秀课件、优秀课堂视频、学生内省心得、成功内省比赛等；校园文明工程建设方案、措施、开展效果、新闻报道等图文资料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 xml:space="preserve">2、德育工作取得的奖励:展示我校在德育方面取得的各项奖励，包括：学校获奖、团体获奖（图片、实物）；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3、德育工作效果:通过图片及新闻报道展示：志愿服务、基层就业、参军典型等。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实践活动成果展示项目：主要展示我校在“实践育人”活动中所取得的丰硕成果，包括：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 xml:space="preserve">1、学校获得的团中央和团省委的各类表彰，含各级先进集体、先进团队、先进个人等（证书）；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2、社会实践成果产生的社会影响，如领导批示、社会媒体关注、图片等；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 xml:space="preserve">3、社会实践基地建设情况（图片）；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4、社会实践活动现场情况。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典型学子展示项目：主要展示在各方面取得突出成绩、在全国各项评选活动中获得表彰的全校优秀典型学子风采。包括：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全国三好学生：宫小芳；全国优秀青年志愿者：马昱；全省优秀共青团员、全国大学生自强之星、全国向上向善好青年等优秀学生事迹简介、作品、获奖证书及相关报道等。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社团展示项目：展示学生社团建设取得的成果，分为图文展示、实物成果展示和现场演绎展示。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校友展区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校友展示项目：展示我校校友风采及校友工作情况：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校友会介绍：校友总会介绍，省厅主管部门的成立批复、执照，校友总会成立大会系列图文资料，20个校友分会一览表，各校友分会成立的图文资料，校友分会微信二维码，校友分会会长简介，校友讲坛，校友招聘会等情况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2、成功校友风采：展示我校涌现出来的成功校友（从商、从学、从政等方面），包含校友照片、事迹介绍等。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（三）展示形式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 xml:space="preserve">实物展示：在4大方面，16个项目方面取得的实物成果、荣誉证书、成果模型等。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动态展示：一是动态影像展示，现场视频直播，学生创作的微电影、创作的动画片或广告片进行视频展示；二是移动展示，比如学生制作的小手工艺品直接佩戴在身上进行展示；三是表演秀展示，表演秀可以分为不同主题，有以环保为主题的时装表演秀，学生运用各种环保材料设计制作的服装，自己表演，有以游戏角色表演为主题的coseplay，学生自己制作服饰和道具，注入一定的情节进行表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专场展示：学生个人作品展、个人音乐会等。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网上展示：在现有展示节网站的基础上增加动态展示项目，4个展区中的16个项目分别制作视频材料，对展区和成果进行展示。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四、宣传推介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进行多媒介宣传。充分利用校园各类媒体进行宣传，确保校园人人知晓展示节；团委加强与团省委、团中央联系，将展示节在其网站、微博、微信上进行展示宣传和展示；宣传部加强与新华社、中国青年报等媒体联系，确保在重点媒体进行全面报道，扩大展示节社会影响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2、制作成果（作品）集。学校按照主题展区分项精选优秀成果汇编成册，展示各主题展区的优秀成果，作为学校文化积累和沉淀，展示成功素质教育的风采与成果。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3、制作成功校友集。收集成功校友的成功案例，以通讯稿或故事体的形式形成成果集。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4、展示节期间，邀请团省委、省教育厅等政府部门的主管领导来校参观指导；邀请省内高校、友好单位来校观摩，提升展示节活动的品牌影响力。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五、总体部署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展示节围绕一个目标（培养大学生成功素质）、着眼两个发展（全面发展与个性发展）、结合三维要求（专业素质教育、通适素质教育和创新素质教育）、突出四个培养（突出个性特长培养、突出实践能力培养、突出创新能力培养、突出复合型人才培养）、促进四个成功（学业成功、就业成功、创业成功和事业成功），综合布局，立体展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2、学校设立“大学生成功素质展示节”专项基金，由组委会提出预算，经学校批准后，专款专用。各项活动须精打细算，厉行节约，保障重点，兼顾一般；经费做到要规范管理和规范开支。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六、基本要求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高度重视。各学院院长是成功素质展示节的第一责任人，负责统筹全院展示节工作的推进，并审定学院展示节工作方案；各学院常务副书记、副院长负责学院展示节工作的具体落实；常务副书记负责非专业素质项目赛事、成果凝练，教学副院长负责专业素质项目赛事、成果凝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48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2、全员参与。各组织单位要创新思维、精密策划，不断提升展示节的质量和内涵；全体教师要参与到成功素质展示节各项目中，提升展示节的档次；全体学生必须参与到成功素质展示节的各项活动中。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加强指导。各学院教职工要积极参与展示节，学院要重视展示节子项目指导和学生成果的前期培育。专业社团成绩、学生专业成果在集中展示节时署名指导教师。展示节结束后，组委会将对各院教师指导学生、指导社团工作的情况进行考核，并将考核成绩纳入院领导及教职工考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4、加强管理。各学院要加强对成功素质展示节各项成果的管理，切实保护优秀创新成果的知识产权。严禁弄虚作假，一经查出，一票否决。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5、塑造品牌。通过展示节培育新成果，确保成果数量和质量不断上升，将展示节办成有水平、有声誉、有特色的品牌活动。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6、确保实效。在展示节过程中要提炼精品、推陈出新，避免过度包装、夸张修饰、华而不实。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7、厉行节约。对成功素质展示节各项经费要做到专款专用，各项活动必须精打细算，厉行节约，保障重点，规范开支。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444444"/>
          <w:spacing w:val="12"/>
          <w:kern w:val="0"/>
          <w:sz w:val="24"/>
          <w:szCs w:val="24"/>
          <w:lang w:val="en-US" w:eastAsia="zh-CN" w:bidi="ar"/>
        </w:rPr>
        <w:t>七、考核办法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   详见2017年学校考核文件中《大学生成功素质展示节》的考核规定。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/>
        <w:jc w:val="righ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/>
        <w:jc w:val="righ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                                  二〇一七年三月二十三日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731DC"/>
    <w:rsid w:val="033731DC"/>
    <w:rsid w:val="3EF148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2018-05-28T05:35:00Z</dcterms:created>
  <dc:creator>Devil</dc:creator>
  <cp:lastModifiedBy>Devil</cp:lastModifiedBy>
  <dcterms:modified xsi:type="dcterms:W3CDTF">2018-05-28T05:38:03Z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